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凌坤科技</w:t>
      </w:r>
      <w:r>
        <w:rPr>
          <w:b/>
          <w:bCs/>
          <w:sz w:val="32"/>
          <w:szCs w:val="32"/>
        </w:rPr>
        <w:t>2017招聘计划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4"/>
          <w:rFonts w:hint="default" w:ascii="Hiragino Sans GB" w:hAnsi="Hiragino Sans GB" w:eastAsia="Hiragino Sans GB" w:cs="Hiragino Sans GB"/>
          <w:i w:val="0"/>
          <w:caps w:val="0"/>
          <w:color w:val="3E3E3E"/>
          <w:spacing w:val="0"/>
          <w:sz w:val="24"/>
          <w:szCs w:val="24"/>
          <w:shd w:val="clear" w:fill="FECA00"/>
        </w:rPr>
        <w:t>销售</w:t>
      </w:r>
      <w:r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  <w:t>经理</w:t>
      </w:r>
      <w:r>
        <w:rPr>
          <w:rStyle w:val="4"/>
          <w:rFonts w:hint="default" w:ascii="Hiragino Sans GB" w:hAnsi="Hiragino Sans GB" w:eastAsia="Hiragino Sans GB" w:cs="Hiragino Sans GB"/>
          <w:i w:val="0"/>
          <w:caps w:val="0"/>
          <w:color w:val="3E3E3E"/>
          <w:spacing w:val="0"/>
          <w:sz w:val="24"/>
          <w:szCs w:val="24"/>
          <w:shd w:val="clear" w:fill="FECA0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制定并参与或协助上层执行相关的政策和制度；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负责开发客户资源，寻找潜在客户，完成销售目标；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签定销售合同，指导、协调、审核与销售服务有关的账目和记录，协调运输等事务；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解决客户就销售和服务提出的投诉；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从销售和客户需求的角度，对产品的开发提供指导性建议。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大专或以上学历，理工科专业；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两年以上工业产品销售经验，熟悉物流行业者优先；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积极勤奋、反应敏捷、表达能力强，具有较强的沟通能力及交际技巧，具有亲和力；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具备一定的市场分析及判断能力，良好的客户服务意识；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有责任心，能承受工作压力, 自主意识及自我管理能力强；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能适应出差；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熟练使用OFFICE办公软件，会AUTOCAD者优先。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薪资待遇为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>3500--4100（有三年工作经验的具有大学本科学历）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4"/>
          <w:rFonts w:hint="default" w:ascii="Hiragino Sans GB" w:hAnsi="Hiragino Sans GB" w:eastAsia="Hiragino Sans GB" w:cs="Hiragino Sans GB"/>
          <w:i w:val="0"/>
          <w:caps w:val="0"/>
          <w:color w:val="3E3E3E"/>
          <w:spacing w:val="0"/>
          <w:sz w:val="24"/>
          <w:szCs w:val="24"/>
          <w:shd w:val="clear" w:fill="FECA00"/>
        </w:rPr>
        <w:t>销售助理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能熟练操作office等办公软件；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工作认真细致，有高度的工作热情；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熟悉CRM各类业务；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负责整理、归纳销售合同和各类销售信息；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协助做好内务、部门会议的记录等工作。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专科或本科以上学历，市场营销、文秘类专业，25-40周岁，熟悉招投标程序者优先。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薪资待遇为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>3000--3800（有三年工作经验的具有大学本科学历）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</w:pPr>
      <w:r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  <w:t>销售员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大专或以上学历，理工科专业；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熟悉物流行业者优先；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积极勤奋、反应敏捷、表达能力强，具有较强的沟通能力及交际技巧，具有亲和力；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具备一定的市场分析及判断能力，良好的客户服务意识；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有责任心，能承受工作压力, 自主意识及自我管理能力强；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能适应出差；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 熟练使用OFFICE办公软件，会AUTOCAD者优先。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薪资待遇为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>2600--3500（有三年工作经验的具有大学本科学历）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  <w:t>一般</w:t>
      </w:r>
      <w:r>
        <w:rPr>
          <w:rStyle w:val="4"/>
          <w:rFonts w:hint="default" w:ascii="Hiragino Sans GB" w:hAnsi="Hiragino Sans GB" w:eastAsia="Hiragino Sans GB" w:cs="Hiragino Sans GB"/>
          <w:i w:val="0"/>
          <w:caps w:val="0"/>
          <w:color w:val="3E3E3E"/>
          <w:spacing w:val="0"/>
          <w:sz w:val="24"/>
          <w:szCs w:val="24"/>
          <w:shd w:val="clear" w:fill="FECA00"/>
        </w:rPr>
        <w:t>技术</w:t>
      </w:r>
      <w:r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  <w:t>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 根据公司的技术定位和战略发展方向，与营销人员紧密配合。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 完成安全项目的各项售前技术支持工作，并协助营销团队完成既定销售目标。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 支持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完成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技术服务工作，包括技术交流、方案制作、投标等等。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 协助销售部销售人员完成项目销售工作。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 接收和协助解决客户遇到的各类现场技术问题，及时准确的把现场信息反馈给销售和研发部门。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 机械和物流专业，熟悉CAD软件，适应出差。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 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薪资待遇为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>2600--3500（有三年工作经验的具有大学本科学历）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</w:pPr>
      <w:r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  <w:t>特殊岗位人才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技术性强的工作岗位，根据市场薪酬情况设立技术补帖或采用协议工资，具体标准另定。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外联等特殊岗位，根据需要，可酌情调整通讯与交通补贴。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●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Hiragino Sans GB" w:hAnsi="Hiragino Sans GB" w:eastAsia="宋体" w:cs="Hiragino Sans GB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具体薪酬面议。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以上工作岗位试用期均为三个月，试用期内按照公司制定的工资标准执行，转正后购买国家规定的五险，对于特别突出的人才可以调整试用期。本公司暂定周日休一天，周六为值班日，节假日按国家制定的标准执行，转正后签订正式的劳动合同。未尽事宜，面议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Style w:val="4"/>
          <w:rFonts w:hint="eastAsia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Style w:val="4"/>
          <w:rFonts w:hint="default" w:ascii="Hiragino Sans GB" w:hAnsi="Hiragino Sans GB" w:eastAsia="宋体" w:cs="Hiragino Sans GB"/>
          <w:i w:val="0"/>
          <w:caps w:val="0"/>
          <w:color w:val="3E3E3E"/>
          <w:spacing w:val="0"/>
          <w:sz w:val="24"/>
          <w:szCs w:val="24"/>
          <w:shd w:val="clear" w:fill="FECA0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Hiragino Sans GB" w:hAnsi="Hiragino Sans GB" w:eastAsia="宋体" w:cs="Hiragino Sans GB"/>
          <w:b w:val="0"/>
          <w:i w:val="0"/>
          <w:caps w:val="0"/>
          <w:color w:val="BF9000" w:themeColor="accent4" w:themeShade="BF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Hiragino Sans GB" w:hAnsi="Hiragino Sans GB" w:eastAsia="宋体" w:cs="Hiragino Sans GB"/>
          <w:b w:val="0"/>
          <w:i w:val="0"/>
          <w:caps w:val="0"/>
          <w:color w:val="BF9000" w:themeColor="accent4" w:themeShade="BF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25AD"/>
    <w:rsid w:val="13F3787A"/>
    <w:rsid w:val="35C362CB"/>
    <w:rsid w:val="5E8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2017-10-12T09:16:00Z</dcterms:created>
  <dc:creator>Administrator</dc:creator>
  <cp:lastModifiedBy>Administrator</cp:lastModifiedBy>
  <dcterms:modified xsi:type="dcterms:W3CDTF">2017-10-12T11:39:08Z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